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2" w:name="_GoBack"/>
      <w:bookmarkEnd w:id="2"/>
      <w:r>
        <w:rPr>
          <w:b/>
          <w:sz w:val="28"/>
          <w:szCs w:val="28"/>
        </w:rPr>
        <w:t xml:space="preserve">Положение </w:t>
      </w:r>
    </w:p>
    <w:p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областного конкурса дошкольных  образовательных организаций</w:t>
      </w:r>
    </w:p>
    <w:p>
      <w:pPr>
        <w:spacing w:before="0" w:after="0"/>
        <w:jc w:val="center"/>
      </w:pPr>
      <w:r>
        <w:rPr>
          <w:b/>
          <w:sz w:val="28"/>
          <w:szCs w:val="28"/>
        </w:rPr>
        <w:t>«Лучшее праздничное мероприятие, посвящ</w:t>
      </w:r>
      <w:r>
        <w:rPr>
          <w:b/>
          <w:sz w:val="28"/>
          <w:szCs w:val="28"/>
          <w:lang w:val="ru-RU"/>
        </w:rPr>
        <w:t>ё</w:t>
      </w:r>
      <w:r>
        <w:rPr>
          <w:b/>
          <w:sz w:val="28"/>
          <w:szCs w:val="28"/>
        </w:rPr>
        <w:t xml:space="preserve">нное 5-летию образования команд юных помощников инспекторов движения»  </w:t>
      </w:r>
    </w:p>
    <w:p>
      <w:pPr>
        <w:spacing w:before="0" w:after="0"/>
        <w:jc w:val="center"/>
        <w:rPr>
          <w:b/>
          <w:sz w:val="28"/>
          <w:szCs w:val="28"/>
        </w:rPr>
      </w:pP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Общие положения:       </w:t>
      </w:r>
    </w:p>
    <w:p>
      <w:pPr>
        <w:spacing w:before="0" w:after="0"/>
        <w:jc w:val="both"/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Областной конкурс дошкольных образовательных организаций (далее – ДОО) </w:t>
      </w:r>
      <w:r>
        <w:rPr>
          <w:b/>
          <w:sz w:val="28"/>
          <w:szCs w:val="28"/>
        </w:rPr>
        <w:t>«Лучшее праздничное мероприятие, посвящ</w:t>
      </w:r>
      <w:r>
        <w:rPr>
          <w:b/>
          <w:sz w:val="28"/>
          <w:szCs w:val="28"/>
          <w:lang w:val="ru-RU"/>
        </w:rPr>
        <w:t>ё</w:t>
      </w:r>
      <w:r>
        <w:rPr>
          <w:b/>
          <w:sz w:val="28"/>
          <w:szCs w:val="28"/>
        </w:rPr>
        <w:t>нное 5-летию образования команд юных помощников инспекторов движения»</w:t>
      </w:r>
      <w:r>
        <w:rPr>
          <w:sz w:val="28"/>
          <w:szCs w:val="28"/>
        </w:rPr>
        <w:t xml:space="preserve"> (далее – ЮПИД)  проводится министерством общего и профессионального образования области, УГИБДД ГУ МВД России по Ростовской области, АНО «Организационно-методический центр «Вместе с ПДД»</w:t>
      </w:r>
      <w:r>
        <w:rPr>
          <w:rFonts w:hint="default"/>
          <w:sz w:val="28"/>
          <w:szCs w:val="28"/>
          <w:lang w:val="ru-RU"/>
        </w:rPr>
        <w:t>, Ростровской региональной общественной детско-юношеской организацией «ЮИД ДОНА»</w:t>
      </w:r>
      <w:r>
        <w:rPr>
          <w:sz w:val="28"/>
          <w:szCs w:val="28"/>
        </w:rPr>
        <w:t xml:space="preserve"> и другими заинтересованными ведомствами.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Целями и задачами конкурса является:</w:t>
      </w:r>
    </w:p>
    <w:p>
      <w:pPr>
        <w:spacing w:before="0" w:after="0"/>
        <w:jc w:val="both"/>
      </w:pPr>
      <w:r>
        <w:rPr>
          <w:sz w:val="28"/>
          <w:szCs w:val="28"/>
        </w:rPr>
        <w:t>- повышение уровня организации работы с командой ЮПИД согласно положению;</w:t>
      </w:r>
    </w:p>
    <w:p>
      <w:pPr>
        <w:spacing w:before="0" w:after="0"/>
        <w:jc w:val="both"/>
      </w:pPr>
      <w:r>
        <w:rPr>
          <w:sz w:val="28"/>
          <w:szCs w:val="28"/>
        </w:rPr>
        <w:t>- внедрение инновационных форм и методов работы с воспитанниками, их родителями по данной проблеме;</w:t>
      </w:r>
    </w:p>
    <w:p>
      <w:pPr>
        <w:spacing w:before="0" w:after="0"/>
        <w:jc w:val="both"/>
      </w:pPr>
      <w:r>
        <w:rPr>
          <w:sz w:val="28"/>
          <w:szCs w:val="28"/>
        </w:rPr>
        <w:t xml:space="preserve"> - </w:t>
      </w:r>
      <w:bookmarkStart w:id="0" w:name="__DdeLink__241_1818134198"/>
      <w:r>
        <w:rPr>
          <w:sz w:val="28"/>
          <w:szCs w:val="28"/>
        </w:rPr>
        <w:t xml:space="preserve">роль комиссий «За безопасность движения» в оказании помощи администрации ДОО по организации массовых мероприятий с участием </w:t>
      </w:r>
      <w:bookmarkEnd w:id="0"/>
      <w:r>
        <w:rPr>
          <w:sz w:val="28"/>
          <w:szCs w:val="28"/>
        </w:rPr>
        <w:t>команд ЮПИД;</w:t>
      </w:r>
    </w:p>
    <w:p>
      <w:pPr>
        <w:spacing w:before="0" w:after="0"/>
        <w:jc w:val="both"/>
      </w:pPr>
      <w:r>
        <w:rPr>
          <w:sz w:val="28"/>
          <w:szCs w:val="28"/>
        </w:rPr>
        <w:t>- привлечение  сетевых партн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ров, включая учреждений дополнительного образования, к подготовке и проведению праздничных мероприятий.</w:t>
      </w:r>
    </w:p>
    <w:p>
      <w:pPr>
        <w:spacing w:before="0" w:after="0"/>
        <w:jc w:val="both"/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Конкурс проводится с 25 сентября по 05 ноября 2019  года в два этапа:</w:t>
      </w:r>
    </w:p>
    <w:p>
      <w:pPr>
        <w:spacing w:before="0" w:after="0"/>
        <w:jc w:val="both"/>
      </w:pPr>
      <w:r>
        <w:rPr>
          <w:sz w:val="28"/>
          <w:szCs w:val="28"/>
        </w:rPr>
        <w:t>- муниципальный   (с 25.09.2019г. по 29.10.2019г.);</w:t>
      </w:r>
    </w:p>
    <w:p>
      <w:pPr>
        <w:spacing w:before="0" w:after="0"/>
        <w:jc w:val="both"/>
      </w:pPr>
      <w:r>
        <w:rPr>
          <w:sz w:val="28"/>
          <w:szCs w:val="28"/>
        </w:rPr>
        <w:t>г. Ростов-на-Дону ( с 25.09.2019г. по 24.09.2019г.) по отдельному графику;</w:t>
      </w:r>
    </w:p>
    <w:p>
      <w:pPr>
        <w:spacing w:before="0" w:after="0"/>
        <w:jc w:val="both"/>
      </w:pPr>
      <w:r>
        <w:rPr>
          <w:sz w:val="28"/>
          <w:szCs w:val="28"/>
        </w:rPr>
        <w:t>- зональный  (с 30.10.2019г. по 05.11.2019г.).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 итогам готовится обзор участия дошкольных образовательных организаций в данном конкурсе и направляется в адрес глав  муниципальных органов, начальникам подразделений органов внутренних дел, руководителям муниципальных органов, осуществляющих управление в сфере образования.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b/>
          <w:i/>
          <w:sz w:val="28"/>
          <w:szCs w:val="28"/>
        </w:rPr>
        <w:t>2.   Участники конкурса:</w:t>
      </w:r>
    </w:p>
    <w:p>
      <w:pPr>
        <w:spacing w:before="0" w:after="0"/>
        <w:jc w:val="both"/>
      </w:pPr>
      <w:r>
        <w:rPr>
          <w:sz w:val="28"/>
          <w:szCs w:val="28"/>
        </w:rPr>
        <w:t xml:space="preserve">В муниципальном этапе областного конкурса принимают участие  </w:t>
      </w:r>
      <w:r>
        <w:rPr>
          <w:b/>
          <w:bCs/>
          <w:sz w:val="32"/>
          <w:szCs w:val="32"/>
        </w:rPr>
        <w:t>все</w:t>
      </w:r>
      <w:r>
        <w:rPr>
          <w:sz w:val="28"/>
          <w:szCs w:val="28"/>
        </w:rPr>
        <w:t xml:space="preserve"> ДОО области. Кроме конкурсной презентации в жюри все ДОО представляют альбомы «Летопись команды ЮПИД». </w:t>
      </w:r>
    </w:p>
    <w:p>
      <w:pPr>
        <w:spacing w:before="0" w:after="0"/>
        <w:jc w:val="both"/>
      </w:pPr>
      <w:r>
        <w:rPr>
          <w:sz w:val="28"/>
          <w:szCs w:val="28"/>
        </w:rPr>
        <w:t>На уровне муниципального этапа проведения областного конкурса итоги подводятся отдельно: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 среди базовых ДОО;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среди не базовых ДОО.</w:t>
      </w:r>
    </w:p>
    <w:p>
      <w:pPr>
        <w:spacing w:before="0" w:after="0"/>
        <w:jc w:val="both"/>
      </w:pPr>
      <w:r>
        <w:rPr>
          <w:sz w:val="28"/>
          <w:szCs w:val="28"/>
        </w:rPr>
        <w:t>Награждение проводят муниципальные органы, осуществляющие управление в сфере образования.</w:t>
      </w:r>
    </w:p>
    <w:p>
      <w:pPr>
        <w:spacing w:before="0" w:after="0"/>
        <w:jc w:val="both"/>
      </w:pPr>
      <w:r>
        <w:rPr>
          <w:sz w:val="28"/>
          <w:szCs w:val="28"/>
        </w:rPr>
        <w:t xml:space="preserve">На зональный этап приглашаются по </w:t>
      </w:r>
      <w:r>
        <w:rPr>
          <w:b/>
          <w:bCs/>
          <w:sz w:val="28"/>
          <w:szCs w:val="28"/>
        </w:rPr>
        <w:t>одной</w:t>
      </w:r>
      <w:r>
        <w:rPr>
          <w:sz w:val="28"/>
          <w:szCs w:val="28"/>
        </w:rPr>
        <w:t xml:space="preserve"> лучшей базовой ДОО от каждой территории.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b/>
          <w:i/>
          <w:sz w:val="28"/>
          <w:szCs w:val="28"/>
        </w:rPr>
        <w:t>3.  Условия проведения конкурса</w:t>
      </w:r>
    </w:p>
    <w:p>
      <w:pPr>
        <w:spacing w:before="0" w:after="0"/>
        <w:jc w:val="both"/>
      </w:pPr>
      <w:r>
        <w:rPr>
          <w:sz w:val="28"/>
          <w:szCs w:val="28"/>
        </w:rPr>
        <w:t>Хронометраж выступления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 5 минут. Презентация  проходит с проецированием видеоматериала на экран (фильм или слайды). Одновременно видеоматериал должен сопровождаться комментариями одного или нескольких конкурсантов (не более трёх человек).</w:t>
      </w:r>
    </w:p>
    <w:p>
      <w:pPr>
        <w:spacing w:before="0" w:after="0"/>
        <w:jc w:val="both"/>
      </w:pPr>
      <w:r>
        <w:rPr>
          <w:sz w:val="28"/>
          <w:szCs w:val="28"/>
        </w:rPr>
        <w:t>Кроме презентации конкурсанты представляют жюри альбом «Летопись команды ЮПИД».</w:t>
      </w:r>
    </w:p>
    <w:p>
      <w:pPr>
        <w:spacing w:before="0" w:after="0"/>
        <w:jc w:val="both"/>
      </w:pPr>
      <w:r>
        <w:rPr>
          <w:sz w:val="28"/>
          <w:szCs w:val="28"/>
        </w:rPr>
        <w:t>В презентации необходимо отразить:</w:t>
      </w:r>
    </w:p>
    <w:p>
      <w:pPr>
        <w:spacing w:before="0" w:after="0"/>
        <w:jc w:val="both"/>
      </w:pPr>
      <w:r>
        <w:rPr>
          <w:sz w:val="28"/>
          <w:szCs w:val="28"/>
        </w:rPr>
        <w:t>- организацию работы с командой ЮПИД в период подготовки к праздничному мероприятию;</w:t>
      </w:r>
    </w:p>
    <w:p>
      <w:pPr>
        <w:spacing w:before="0" w:after="0"/>
        <w:jc w:val="both"/>
      </w:pPr>
      <w:r>
        <w:rPr>
          <w:sz w:val="28"/>
          <w:szCs w:val="28"/>
        </w:rPr>
        <w:t>- развитие учебно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-материальной базы ДОО по безопасности дорожного движения за последний год (показывается в контексте раскрытия темы конкурса);</w:t>
      </w:r>
    </w:p>
    <w:p>
      <w:pPr>
        <w:spacing w:before="0" w:after="0"/>
        <w:jc w:val="both"/>
      </w:pPr>
      <w:r>
        <w:rPr>
          <w:sz w:val="28"/>
          <w:szCs w:val="28"/>
        </w:rPr>
        <w:t>- внедрение инновационных форм и методов работы с воспитанниками, их родителями;</w:t>
      </w:r>
    </w:p>
    <w:p>
      <w:pPr>
        <w:spacing w:before="0" w:after="0"/>
        <w:jc w:val="both"/>
      </w:pPr>
      <w:r>
        <w:rPr>
          <w:sz w:val="28"/>
          <w:szCs w:val="28"/>
        </w:rPr>
        <w:t>- роль комиссий «За безопасность движения» в оказании помощи администрации ДОО по организации праздничного мероприятия;</w:t>
      </w:r>
    </w:p>
    <w:p>
      <w:pPr>
        <w:spacing w:before="0" w:after="0"/>
        <w:jc w:val="both"/>
      </w:pPr>
      <w:r>
        <w:rPr>
          <w:sz w:val="28"/>
          <w:szCs w:val="28"/>
        </w:rPr>
        <w:t>-   в презентацию включить показ фрагмента праздника продолжительностью не менее 1 минуты;</w:t>
      </w:r>
    </w:p>
    <w:p>
      <w:pPr>
        <w:spacing w:before="0" w:after="0"/>
        <w:jc w:val="both"/>
      </w:pPr>
      <w:r>
        <w:rPr>
          <w:b w:val="0"/>
          <w:bCs w:val="0"/>
          <w:sz w:val="28"/>
          <w:szCs w:val="28"/>
        </w:rPr>
        <w:t>- взаимодействие с сетевыми партн</w:t>
      </w:r>
      <w:r>
        <w:rPr>
          <w:b w:val="0"/>
          <w:bCs w:val="0"/>
          <w:sz w:val="28"/>
          <w:szCs w:val="28"/>
          <w:lang w:val="ru-RU"/>
        </w:rPr>
        <w:t>ё</w:t>
      </w:r>
      <w:r>
        <w:rPr>
          <w:b w:val="0"/>
          <w:bCs w:val="0"/>
          <w:sz w:val="28"/>
          <w:szCs w:val="28"/>
        </w:rPr>
        <w:t>рами в период подготовки к празднику.</w:t>
      </w:r>
    </w:p>
    <w:p>
      <w:pPr>
        <w:spacing w:before="0" w:after="0"/>
        <w:jc w:val="both"/>
        <w:rPr>
          <w:b/>
          <w:sz w:val="28"/>
          <w:szCs w:val="28"/>
        </w:rPr>
      </w:pPr>
    </w:p>
    <w:p>
      <w:pPr>
        <w:spacing w:before="0" w:after="0"/>
        <w:jc w:val="both"/>
      </w:pPr>
      <w:r>
        <w:rPr>
          <w:b/>
          <w:sz w:val="28"/>
          <w:szCs w:val="28"/>
        </w:rPr>
        <w:t xml:space="preserve">Критерии оценки: </w:t>
      </w:r>
      <w:r>
        <w:rPr>
          <w:sz w:val="28"/>
          <w:szCs w:val="28"/>
        </w:rPr>
        <w:t>соответствие положению конкурса, содержание и профессионализм, оригинальность мероприятия, музыкальное оформление, инновационный подход, парадная форма команды ЮПИД, оформление  альбома «Летопись команды ЮПИД»,  качество   видеоматериала. Конкурс оценивается по 45-бальной системе.</w:t>
      </w:r>
    </w:p>
    <w:p>
      <w:pPr>
        <w:spacing w:before="0" w:after="0"/>
        <w:jc w:val="both"/>
      </w:pPr>
      <w:r>
        <w:rPr>
          <w:sz w:val="28"/>
          <w:szCs w:val="28"/>
        </w:rPr>
        <w:t>Максимальное количество баллов за «Летопись команды ЮПИД» - 10.</w:t>
      </w:r>
    </w:p>
    <w:p>
      <w:pPr>
        <w:spacing w:before="0" w:after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Территории, на базе которых будут проводиться зональные этапы конкурса: представляют конкурсные работы всех детских садов в виде электронной презентации согласно положению; приглашают методистов и старших воспитателей всех ДОО. Специалист лично представляет обзор системы работы по данной проблеме. Презентация обзора системы проходит с проецированием видеоматериала на экран (фильм или слайды),  хронометраж  до 7 минут. Также в жюри представляются фотографии ЮПИДовцев всех базовых ДОО в парадной форме.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spacing w:before="0" w:after="0"/>
        <w:jc w:val="both"/>
      </w:pPr>
      <w:r>
        <w:rPr>
          <w:b/>
          <w:i/>
          <w:sz w:val="28"/>
          <w:szCs w:val="28"/>
        </w:rPr>
        <w:t>4.  Награждение</w:t>
      </w:r>
    </w:p>
    <w:p>
      <w:pPr>
        <w:spacing w:before="0" w:after="0"/>
        <w:jc w:val="both"/>
      </w:pPr>
      <w:bookmarkStart w:id="1" w:name="__DdeLink__1483_1818134198"/>
      <w:bookmarkEnd w:id="1"/>
      <w:r>
        <w:rPr>
          <w:sz w:val="28"/>
          <w:szCs w:val="28"/>
        </w:rPr>
        <w:t>ДОО, занявшие призовые места на зональном этапе, награждаются дипломами и благодарственными письмами.</w:t>
      </w:r>
    </w:p>
    <w:p>
      <w:pPr>
        <w:spacing w:before="0" w:after="0"/>
        <w:jc w:val="both"/>
        <w:rPr>
          <w:b/>
          <w:i/>
          <w:sz w:val="28"/>
          <w:szCs w:val="28"/>
        </w:rPr>
      </w:pPr>
    </w:p>
    <w:p>
      <w:pPr>
        <w:spacing w:before="0" w:after="0"/>
        <w:jc w:val="both"/>
      </w:pPr>
      <w:r>
        <w:rPr>
          <w:b/>
          <w:i/>
          <w:sz w:val="28"/>
          <w:szCs w:val="28"/>
        </w:rPr>
        <w:t xml:space="preserve">5.  График проведения конкурса </w:t>
      </w:r>
    </w:p>
    <w:p>
      <w:pPr>
        <w:spacing w:before="0" w:after="0"/>
        <w:jc w:val="both"/>
      </w:pPr>
      <w:r>
        <w:rPr>
          <w:sz w:val="28"/>
          <w:szCs w:val="28"/>
        </w:rPr>
        <w:t xml:space="preserve">     Муниципальный этап конкурса всех районов г. Ростова-на-Дону проводится по отдельному графику.</w:t>
      </w:r>
    </w:p>
    <w:p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Зональный этап конкурса</w:t>
      </w:r>
    </w:p>
    <w:tbl>
      <w:tblPr>
        <w:tblStyle w:val="6"/>
        <w:tblW w:w="10979" w:type="dxa"/>
        <w:tblInd w:w="-113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73" w:type="dxa"/>
          <w:bottom w:w="0" w:type="dxa"/>
          <w:right w:w="108" w:type="dxa"/>
        </w:tblCellMar>
      </w:tblPr>
      <w:tblGrid>
        <w:gridCol w:w="2999"/>
        <w:gridCol w:w="4937"/>
        <w:gridCol w:w="3043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</w:tblPrEx>
        <w:tc>
          <w:tcPr>
            <w:tcW w:w="299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3" w:type="dxa"/>
            </w:tcMar>
            <w:vAlign w:val="center"/>
          </w:tcPr>
          <w:p>
            <w:pPr>
              <w:spacing w:before="0" w:after="0"/>
              <w:jc w:val="center"/>
              <w:rPr>
                <w:sz w:val="28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Дата,</w:t>
            </w:r>
          </w:p>
          <w:p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  <w:p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3" w:type="dxa"/>
            </w:tcMar>
          </w:tcPr>
          <w:p>
            <w:pPr>
              <w:spacing w:before="0" w:after="0"/>
              <w:jc w:val="center"/>
              <w:rPr>
                <w:sz w:val="28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Зона</w:t>
            </w:r>
          </w:p>
        </w:tc>
        <w:tc>
          <w:tcPr>
            <w:tcW w:w="30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3" w:type="dxa"/>
            </w:tcMar>
            <w:vAlign w:val="center"/>
          </w:tcPr>
          <w:p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3" w:type="dxa"/>
            <w:bottom w:w="0" w:type="dxa"/>
            <w:right w:w="108" w:type="dxa"/>
          </w:tblCellMar>
        </w:tblPrEx>
        <w:tc>
          <w:tcPr>
            <w:tcW w:w="299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3" w:type="dxa"/>
            </w:tcMar>
            <w:vAlign w:val="center"/>
          </w:tcPr>
          <w:p>
            <w:pPr>
              <w:spacing w:before="0" w:after="0"/>
              <w:jc w:val="center"/>
            </w:pPr>
            <w:r>
              <w:rPr>
                <w:sz w:val="28"/>
                <w:szCs w:val="28"/>
              </w:rPr>
              <w:t>30.10.2019г.</w:t>
            </w:r>
          </w:p>
          <w:p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час.</w:t>
            </w:r>
          </w:p>
          <w:p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(регистрация с 09.30)</w:t>
            </w:r>
          </w:p>
          <w:p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3" w:type="dxa"/>
            </w:tcMar>
          </w:tcPr>
          <w:p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Ростовская,</w:t>
            </w:r>
          </w:p>
          <w:p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Таганрогская</w:t>
            </w:r>
          </w:p>
        </w:tc>
        <w:tc>
          <w:tcPr>
            <w:tcW w:w="30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3" w:type="dxa"/>
            </w:tcMar>
            <w:vAlign w:val="center"/>
          </w:tcPr>
          <w:p>
            <w:pPr>
              <w:spacing w:before="0" w:after="0"/>
              <w:jc w:val="center"/>
            </w:pPr>
            <w:r>
              <w:rPr>
                <w:sz w:val="28"/>
                <w:szCs w:val="28"/>
              </w:rPr>
              <w:t>Азовский район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3" w:type="dxa"/>
            <w:bottom w:w="0" w:type="dxa"/>
            <w:right w:w="108" w:type="dxa"/>
          </w:tblCellMar>
        </w:tblPrEx>
        <w:tc>
          <w:tcPr>
            <w:tcW w:w="299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3" w:type="dxa"/>
            </w:tcMar>
          </w:tcPr>
          <w:p>
            <w:pPr>
              <w:spacing w:before="0" w:after="0"/>
              <w:jc w:val="center"/>
            </w:pPr>
            <w:r>
              <w:rPr>
                <w:sz w:val="28"/>
                <w:szCs w:val="28"/>
              </w:rPr>
              <w:t>01.11.2019г.</w:t>
            </w:r>
          </w:p>
          <w:p>
            <w:pPr>
              <w:spacing w:before="0" w:after="0"/>
              <w:jc w:val="center"/>
            </w:pPr>
            <w:r>
              <w:rPr>
                <w:sz w:val="28"/>
                <w:szCs w:val="28"/>
              </w:rPr>
              <w:t>10.30 час.</w:t>
            </w:r>
          </w:p>
          <w:p>
            <w:pPr>
              <w:spacing w:before="0" w:after="0"/>
              <w:jc w:val="center"/>
            </w:pPr>
            <w:r>
              <w:rPr>
                <w:sz w:val="28"/>
                <w:szCs w:val="28"/>
              </w:rPr>
              <w:t>(регистрация с 09.30)</w:t>
            </w:r>
          </w:p>
        </w:tc>
        <w:tc>
          <w:tcPr>
            <w:tcW w:w="49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3" w:type="dxa"/>
            </w:tcMar>
          </w:tcPr>
          <w:p>
            <w:pPr>
              <w:spacing w:before="0" w:after="0"/>
              <w:jc w:val="center"/>
            </w:pPr>
            <w:r>
              <w:rPr>
                <w:sz w:val="28"/>
                <w:szCs w:val="28"/>
              </w:rPr>
              <w:t>Волгодонская,</w:t>
            </w:r>
          </w:p>
          <w:p>
            <w:pPr>
              <w:spacing w:before="0" w:after="0"/>
              <w:jc w:val="center"/>
            </w:pPr>
            <w:r>
              <w:rPr>
                <w:sz w:val="28"/>
                <w:szCs w:val="28"/>
              </w:rPr>
              <w:t>Миллеровская</w:t>
            </w:r>
          </w:p>
          <w:p>
            <w:pPr>
              <w:spacing w:before="0" w:after="0"/>
              <w:jc w:val="center"/>
              <w:rPr>
                <w:sz w:val="28"/>
                <w:szCs w:val="28"/>
              </w:rPr>
            </w:pPr>
          </w:p>
          <w:p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3" w:type="dxa"/>
            </w:tcMar>
          </w:tcPr>
          <w:p>
            <w:pPr>
              <w:spacing w:before="0" w:after="0"/>
              <w:jc w:val="center"/>
            </w:pPr>
            <w:r>
              <w:rPr>
                <w:sz w:val="28"/>
                <w:szCs w:val="28"/>
              </w:rPr>
              <w:t>г. Волгодонск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73" w:type="dxa"/>
            <w:bottom w:w="0" w:type="dxa"/>
            <w:right w:w="108" w:type="dxa"/>
          </w:tblCellMar>
        </w:tblPrEx>
        <w:tc>
          <w:tcPr>
            <w:tcW w:w="299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3" w:type="dxa"/>
            </w:tcMar>
          </w:tcPr>
          <w:p>
            <w:pPr>
              <w:spacing w:before="0" w:after="0"/>
              <w:jc w:val="center"/>
            </w:pPr>
            <w:r>
              <w:rPr>
                <w:sz w:val="28"/>
                <w:szCs w:val="28"/>
              </w:rPr>
              <w:t>05.11.2019г.</w:t>
            </w:r>
          </w:p>
          <w:p>
            <w:pPr>
              <w:spacing w:before="0" w:after="0"/>
              <w:jc w:val="center"/>
            </w:pPr>
            <w:r>
              <w:rPr>
                <w:sz w:val="28"/>
                <w:szCs w:val="28"/>
              </w:rPr>
              <w:t>10.30 час.</w:t>
            </w:r>
          </w:p>
          <w:p>
            <w:pPr>
              <w:spacing w:before="0" w:after="0"/>
              <w:jc w:val="center"/>
            </w:pPr>
            <w:r>
              <w:rPr>
                <w:sz w:val="28"/>
                <w:szCs w:val="28"/>
              </w:rPr>
              <w:t>(регистрация с 09.30)</w:t>
            </w:r>
          </w:p>
          <w:p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3" w:type="dxa"/>
            </w:tcMar>
          </w:tcPr>
          <w:p>
            <w:pPr>
              <w:spacing w:before="0" w:after="0"/>
              <w:jc w:val="center"/>
            </w:pPr>
            <w:r>
              <w:rPr>
                <w:sz w:val="28"/>
                <w:szCs w:val="28"/>
              </w:rPr>
              <w:t>Шахтинская,</w:t>
            </w:r>
          </w:p>
          <w:p>
            <w:pPr>
              <w:spacing w:before="0" w:after="0"/>
              <w:jc w:val="center"/>
            </w:pPr>
            <w:r>
              <w:rPr>
                <w:sz w:val="28"/>
                <w:szCs w:val="28"/>
              </w:rPr>
              <w:t>Сальская</w:t>
            </w:r>
          </w:p>
          <w:p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3" w:type="dxa"/>
            </w:tcMar>
          </w:tcPr>
          <w:p>
            <w:pPr>
              <w:spacing w:before="0" w:after="0"/>
              <w:jc w:val="center"/>
            </w:pPr>
            <w:r>
              <w:rPr>
                <w:sz w:val="28"/>
                <w:szCs w:val="28"/>
              </w:rPr>
              <w:t>Октябрьский (с) район</w:t>
            </w:r>
          </w:p>
        </w:tc>
      </w:tr>
    </w:tbl>
    <w:p>
      <w:pPr>
        <w:spacing w:before="0" w:after="0"/>
        <w:jc w:val="both"/>
      </w:pPr>
    </w:p>
    <w:sectPr>
      <w:pgSz w:w="11906" w:h="16838"/>
      <w:pgMar w:top="709" w:right="850" w:bottom="851" w:left="1701" w:header="0" w:footer="0" w:gutter="0"/>
      <w:pgNumType w:fmt="decimal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06817"/>
    <w:rsid w:val="6E1D2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00000A"/>
      <w:sz w:val="22"/>
      <w:szCs w:val="22"/>
      <w:lang w:val="ru-RU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88" w:lineRule="auto"/>
    </w:pPr>
  </w:style>
  <w:style w:type="paragraph" w:styleId="4">
    <w:name w:val="List"/>
    <w:basedOn w:val="3"/>
    <w:qFormat/>
    <w:uiPriority w:val="0"/>
    <w:rPr>
      <w:rFonts w:cs="Mangal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ListLabel 1"/>
    <w:qFormat/>
    <w:uiPriority w:val="0"/>
    <w:rPr>
      <w:rFonts w:cs="Courier New"/>
    </w:rPr>
  </w:style>
  <w:style w:type="character" w:customStyle="1" w:styleId="9">
    <w:name w:val="ListLabel 2"/>
    <w:qFormat/>
    <w:uiPriority w:val="0"/>
    <w:rPr>
      <w:rFonts w:cs="Courier New"/>
    </w:rPr>
  </w:style>
  <w:style w:type="character" w:customStyle="1" w:styleId="10">
    <w:name w:val="ListLabel 3"/>
    <w:qFormat/>
    <w:uiPriority w:val="0"/>
    <w:rPr>
      <w:rFonts w:cs="Courier New"/>
    </w:rPr>
  </w:style>
  <w:style w:type="paragraph" w:customStyle="1" w:styleId="11">
    <w:name w:val="Заголовок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13">
    <w:name w:val="List Paragraph"/>
    <w:basedOn w:val="1"/>
    <w:qFormat/>
    <w:uiPriority w:val="34"/>
    <w:pPr>
      <w:spacing w:before="0" w:after="20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582</Words>
  <Characters>4147</Characters>
  <Paragraphs>69</Paragraphs>
  <TotalTime>326</TotalTime>
  <ScaleCrop>false</ScaleCrop>
  <LinksUpToDate>false</LinksUpToDate>
  <CharactersWithSpaces>5096</CharactersWithSpaces>
  <Application>WPS Office_11.2.0.8942_F1E327BC-269C-435d-A152-05C5408002CA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2016-01-11T18:59:00Z</dcterms:created>
  <dc:creator>tl</dc:creator>
  <cp:lastModifiedBy>Пользователь</cp:lastModifiedBy>
  <dcterms:modified xsi:type="dcterms:W3CDTF">2019-09-20T18:04:22Z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1049-11.2.0.8942</vt:lpwstr>
  </property>
</Properties>
</file>